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A4C1" w14:textId="77777777" w:rsidR="00AE36D3" w:rsidRDefault="00000000">
      <w:pPr>
        <w:jc w:val="center"/>
      </w:pPr>
      <w:r>
        <w:rPr>
          <w:b/>
          <w:sz w:val="32"/>
        </w:rPr>
        <w:t>Qualified Eligible Person (QEP)</w:t>
      </w:r>
      <w:r>
        <w:rPr>
          <w:b/>
          <w:sz w:val="32"/>
        </w:rPr>
        <w:br/>
        <w:t>Investor Questionnaire</w:t>
      </w:r>
    </w:p>
    <w:p w14:paraId="2A585E60" w14:textId="77777777" w:rsidR="00AE36D3" w:rsidRDefault="00000000">
      <w:r>
        <w:t>For prospective investors in managed futures strategies offered pursuant to applicable exemptions under CFTC Rule 4.7.</w:t>
      </w:r>
    </w:p>
    <w:p w14:paraId="1B294FAF" w14:textId="77777777" w:rsidR="00AE36D3" w:rsidRDefault="00000000">
      <w:r>
        <w:rPr>
          <w:b/>
        </w:rPr>
        <w:t>Section 1: Investor Information</w:t>
      </w:r>
    </w:p>
    <w:p w14:paraId="1AE2B901" w14:textId="77777777" w:rsidR="00AE36D3" w:rsidRDefault="00000000">
      <w:pPr>
        <w:pStyle w:val="ListBullet"/>
      </w:pPr>
      <w:r>
        <w:t>Full Legal Name:</w:t>
      </w:r>
    </w:p>
    <w:p w14:paraId="06E01955" w14:textId="77777777" w:rsidR="00AE36D3" w:rsidRDefault="00000000">
      <w:pPr>
        <w:pStyle w:val="ListBullet"/>
      </w:pPr>
      <w:r>
        <w:t>Entity Name (if applicable):</w:t>
      </w:r>
    </w:p>
    <w:p w14:paraId="5E388DAC" w14:textId="77777777" w:rsidR="00AE36D3" w:rsidRDefault="00000000">
      <w:pPr>
        <w:pStyle w:val="ListBullet"/>
      </w:pPr>
      <w:r>
        <w:t>Investor Type: Individual / Trust / LLC / Corporation / Partnership / Other</w:t>
      </w:r>
    </w:p>
    <w:p w14:paraId="3A9FD760" w14:textId="77777777" w:rsidR="00AE36D3" w:rsidRDefault="00000000">
      <w:pPr>
        <w:pStyle w:val="ListBullet"/>
      </w:pPr>
      <w:r>
        <w:t>Primary Address:</w:t>
      </w:r>
    </w:p>
    <w:p w14:paraId="21165A30" w14:textId="77777777" w:rsidR="00AE36D3" w:rsidRDefault="00000000">
      <w:pPr>
        <w:pStyle w:val="ListBullet"/>
      </w:pPr>
      <w:r>
        <w:t>Phone Number:</w:t>
      </w:r>
    </w:p>
    <w:p w14:paraId="718EB4E2" w14:textId="77777777" w:rsidR="00AE36D3" w:rsidRDefault="00000000">
      <w:pPr>
        <w:pStyle w:val="ListBullet"/>
      </w:pPr>
      <w:r>
        <w:t>Email Address:</w:t>
      </w:r>
    </w:p>
    <w:p w14:paraId="0ABE2CF4" w14:textId="77777777" w:rsidR="00AE36D3" w:rsidRDefault="00000000">
      <w:pPr>
        <w:pStyle w:val="ListBullet"/>
      </w:pPr>
      <w:r>
        <w:t>Tax ID / SSN (last four digits acceptable for intake):</w:t>
      </w:r>
    </w:p>
    <w:p w14:paraId="3CCF4104" w14:textId="77777777" w:rsidR="00AE36D3" w:rsidRDefault="00000000">
      <w:r>
        <w:rPr>
          <w:b/>
        </w:rPr>
        <w:t>Section 2: QEP Eligibility Representation</w:t>
      </w:r>
    </w:p>
    <w:p w14:paraId="75FE0F04" w14:textId="77777777" w:rsidR="00AE36D3" w:rsidRDefault="00000000">
      <w:pPr>
        <w:pStyle w:val="ListBullet"/>
      </w:pPr>
      <w:r>
        <w:t>Please indicate the basis on which you qualify as a Qualified Eligible Person (QEP):</w:t>
      </w:r>
    </w:p>
    <w:p w14:paraId="2E93011E" w14:textId="77777777" w:rsidR="00AE36D3" w:rsidRDefault="00000000">
      <w:pPr>
        <w:pStyle w:val="ListBullet"/>
      </w:pPr>
      <w:r>
        <w:t>☐ Entity owning and investing on a discretionary basis at least $5,000,000 in investments.</w:t>
      </w:r>
    </w:p>
    <w:p w14:paraId="589EAEB1" w14:textId="77777777" w:rsidR="00AE36D3" w:rsidRDefault="00000000">
      <w:pPr>
        <w:pStyle w:val="ListBullet"/>
      </w:pPr>
      <w:r>
        <w:t>☐ Natural person owning at least $2,000,000 in investments.</w:t>
      </w:r>
    </w:p>
    <w:p w14:paraId="5AA0B17D" w14:textId="77777777" w:rsidR="00AE36D3" w:rsidRDefault="00000000">
      <w:pPr>
        <w:pStyle w:val="ListBullet"/>
      </w:pPr>
      <w:r>
        <w:t>☐ Natural person with investments jointly held with spouse totaling at least $4,000,000.</w:t>
      </w:r>
    </w:p>
    <w:p w14:paraId="61C5E58B" w14:textId="77777777" w:rsidR="00AE36D3" w:rsidRDefault="00000000">
      <w:pPr>
        <w:pStyle w:val="ListBullet"/>
      </w:pPr>
      <w:r>
        <w:t>☐ Knowledgeable employee / qualified professional as permitted under applicable rules.</w:t>
      </w:r>
    </w:p>
    <w:p w14:paraId="0003FD3C" w14:textId="77777777" w:rsidR="00AE36D3" w:rsidRDefault="00000000">
      <w:pPr>
        <w:pStyle w:val="ListBullet"/>
      </w:pPr>
      <w:r>
        <w:t>☐ Other qualifying category under CFTC Rule 4.7 (describe): ____________________</w:t>
      </w:r>
    </w:p>
    <w:p w14:paraId="3416A450" w14:textId="77777777" w:rsidR="00AE36D3" w:rsidRDefault="00000000">
      <w:r>
        <w:rPr>
          <w:b/>
        </w:rPr>
        <w:t>Section 3: Investment Experience &amp; Suitability</w:t>
      </w:r>
    </w:p>
    <w:p w14:paraId="63AA6FC5" w14:textId="77777777" w:rsidR="00AE36D3" w:rsidRDefault="00000000">
      <w:pPr>
        <w:pStyle w:val="ListBullet"/>
      </w:pPr>
      <w:r>
        <w:t>Years of investing experience:</w:t>
      </w:r>
    </w:p>
    <w:p w14:paraId="1C8ED703" w14:textId="77777777" w:rsidR="00AE36D3" w:rsidRDefault="00000000">
      <w:pPr>
        <w:pStyle w:val="ListBullet"/>
      </w:pPr>
      <w:r>
        <w:t>Prior experience with futures/options/managed futures: Yes / No</w:t>
      </w:r>
    </w:p>
    <w:p w14:paraId="2EDB423E" w14:textId="77777777" w:rsidR="00AE36D3" w:rsidRDefault="00000000">
      <w:pPr>
        <w:pStyle w:val="ListBullet"/>
      </w:pPr>
      <w:r>
        <w:t>If yes, briefly describe:</w:t>
      </w:r>
    </w:p>
    <w:p w14:paraId="2C89082F" w14:textId="77777777" w:rsidR="00AE36D3" w:rsidRDefault="00000000">
      <w:pPr>
        <w:pStyle w:val="ListBullet"/>
      </w:pPr>
      <w:r>
        <w:t>Primary investment objective: Growth / Diversification / Income / Hedging / Other</w:t>
      </w:r>
    </w:p>
    <w:p w14:paraId="200BCDBD" w14:textId="77777777" w:rsidR="00AE36D3" w:rsidRDefault="00000000">
      <w:pPr>
        <w:pStyle w:val="ListBullet"/>
      </w:pPr>
      <w:r>
        <w:t>Risk tolerance: Conservative / Moderate / Aggressive</w:t>
      </w:r>
    </w:p>
    <w:p w14:paraId="7FE09D41" w14:textId="77777777" w:rsidR="00AE36D3" w:rsidRDefault="00000000">
      <w:pPr>
        <w:pStyle w:val="ListBullet"/>
      </w:pPr>
      <w:r>
        <w:t>Liquidity needs over next 12 months:</w:t>
      </w:r>
    </w:p>
    <w:p w14:paraId="66FDBF65" w14:textId="77777777" w:rsidR="00AE36D3" w:rsidRDefault="00000000">
      <w:r>
        <w:rPr>
          <w:b/>
        </w:rPr>
        <w:t>Section 4: Financial Profile</w:t>
      </w:r>
    </w:p>
    <w:p w14:paraId="2FA47E67" w14:textId="77777777" w:rsidR="00AE36D3" w:rsidRDefault="00000000">
      <w:pPr>
        <w:pStyle w:val="ListBullet"/>
      </w:pPr>
      <w:r>
        <w:t>Estimated Net Worth (excluding primary residence):</w:t>
      </w:r>
    </w:p>
    <w:p w14:paraId="549200CB" w14:textId="77777777" w:rsidR="00AE36D3" w:rsidRDefault="00000000">
      <w:pPr>
        <w:pStyle w:val="ListBullet"/>
      </w:pPr>
      <w:r>
        <w:t>Estimated Liquid Net Worth:</w:t>
      </w:r>
    </w:p>
    <w:p w14:paraId="0035619D" w14:textId="77777777" w:rsidR="00AE36D3" w:rsidRDefault="00000000">
      <w:pPr>
        <w:pStyle w:val="ListBullet"/>
      </w:pPr>
      <w:r>
        <w:t>Estimated Annual Income:</w:t>
      </w:r>
    </w:p>
    <w:p w14:paraId="1AEE6CCC" w14:textId="77777777" w:rsidR="00AE36D3" w:rsidRDefault="00000000">
      <w:pPr>
        <w:pStyle w:val="ListBullet"/>
      </w:pPr>
      <w:r>
        <w:t>Source of investable assets:</w:t>
      </w:r>
    </w:p>
    <w:p w14:paraId="47D0A0C2" w14:textId="77777777" w:rsidR="00AE36D3" w:rsidRDefault="00000000">
      <w:r>
        <w:rPr>
          <w:b/>
        </w:rPr>
        <w:t>Section 5: Acknowledgements</w:t>
      </w:r>
    </w:p>
    <w:p w14:paraId="29B401C1" w14:textId="77777777" w:rsidR="00AE36D3" w:rsidRDefault="00000000">
      <w:pPr>
        <w:pStyle w:val="ListBullet"/>
      </w:pPr>
      <w:r>
        <w:t>☐ I understand that futures and options trading involves substantial risk of loss.</w:t>
      </w:r>
    </w:p>
    <w:p w14:paraId="79B40354" w14:textId="77777777" w:rsidR="00AE36D3" w:rsidRDefault="00000000">
      <w:pPr>
        <w:pStyle w:val="ListBullet"/>
      </w:pPr>
      <w:r>
        <w:t>☐ I understand past performance is not necessarily indicative of future results.</w:t>
      </w:r>
    </w:p>
    <w:p w14:paraId="09F0B2E4" w14:textId="77777777" w:rsidR="00AE36D3" w:rsidRDefault="00000000">
      <w:pPr>
        <w:pStyle w:val="ListBullet"/>
      </w:pPr>
      <w:r>
        <w:lastRenderedPageBreak/>
        <w:t>☐ I certify the information provided is true and complete.</w:t>
      </w:r>
    </w:p>
    <w:p w14:paraId="720B9497" w14:textId="77777777" w:rsidR="00AE36D3" w:rsidRDefault="00000000">
      <w:pPr>
        <w:pStyle w:val="ListBullet"/>
      </w:pPr>
      <w:r>
        <w:t>☐ I understand Advanced Alpha Advisers may rely upon this questionnaire for compliance purposes.</w:t>
      </w:r>
    </w:p>
    <w:p w14:paraId="415054CC" w14:textId="77777777" w:rsidR="00AE36D3" w:rsidRDefault="00000000">
      <w:r>
        <w:br/>
        <w:t>Signature: ________________________________    Date: __________________</w:t>
      </w:r>
    </w:p>
    <w:p w14:paraId="41D1FE56" w14:textId="77777777" w:rsidR="00AE36D3" w:rsidRDefault="00000000">
      <w:r>
        <w:t>Printed Name: _____________________________</w:t>
      </w:r>
    </w:p>
    <w:sectPr w:rsidR="00AE36D3" w:rsidSect="00034616">
      <w:headerReference w:type="default" r:id="rId8"/>
      <w:footerReference w:type="default" r:id="rId9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CFD0" w14:textId="77777777" w:rsidR="00AC35A5" w:rsidRDefault="00AC35A5">
      <w:pPr>
        <w:spacing w:after="0" w:line="240" w:lineRule="auto"/>
      </w:pPr>
      <w:r>
        <w:separator/>
      </w:r>
    </w:p>
  </w:endnote>
  <w:endnote w:type="continuationSeparator" w:id="0">
    <w:p w14:paraId="5DFF3CC8" w14:textId="77777777" w:rsidR="00AC35A5" w:rsidRDefault="00AC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507F" w14:textId="77777777" w:rsidR="00AE36D3" w:rsidRDefault="00000000">
    <w:pPr>
      <w:pStyle w:val="Footer"/>
      <w:jc w:val="center"/>
    </w:pPr>
    <w:r>
      <w:rPr>
        <w:sz w:val="16"/>
      </w:rPr>
      <w:t>2 Overhill Road | Suite 400 | Scarsdale, New York 10583 | 914-548-8176 | www.advancedalphaadvisers.com | For Internal Compliance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9EC2" w14:textId="77777777" w:rsidR="00AC35A5" w:rsidRDefault="00AC35A5">
      <w:pPr>
        <w:spacing w:after="0" w:line="240" w:lineRule="auto"/>
      </w:pPr>
      <w:r>
        <w:separator/>
      </w:r>
    </w:p>
  </w:footnote>
  <w:footnote w:type="continuationSeparator" w:id="0">
    <w:p w14:paraId="0007747F" w14:textId="77777777" w:rsidR="00AC35A5" w:rsidRDefault="00AC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1FAF" w14:textId="77777777" w:rsidR="00AE36D3" w:rsidRDefault="00000000">
    <w:pPr>
      <w:pStyle w:val="Header"/>
    </w:pPr>
    <w:r>
      <w:rPr>
        <w:noProof/>
      </w:rPr>
      <w:drawing>
        <wp:inline distT="0" distB="0" distL="0" distR="0" wp14:anchorId="66A530C6" wp14:editId="6A4D06B3">
          <wp:extent cx="2011680" cy="5848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vanced-alpha-advisors-logo-full-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58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7557433">
    <w:abstractNumId w:val="8"/>
  </w:num>
  <w:num w:numId="2" w16cid:durableId="1674795187">
    <w:abstractNumId w:val="6"/>
  </w:num>
  <w:num w:numId="3" w16cid:durableId="455871753">
    <w:abstractNumId w:val="5"/>
  </w:num>
  <w:num w:numId="4" w16cid:durableId="532771580">
    <w:abstractNumId w:val="4"/>
  </w:num>
  <w:num w:numId="5" w16cid:durableId="743994042">
    <w:abstractNumId w:val="7"/>
  </w:num>
  <w:num w:numId="6" w16cid:durableId="1957953688">
    <w:abstractNumId w:val="3"/>
  </w:num>
  <w:num w:numId="7" w16cid:durableId="146939639">
    <w:abstractNumId w:val="2"/>
  </w:num>
  <w:num w:numId="8" w16cid:durableId="94861742">
    <w:abstractNumId w:val="1"/>
  </w:num>
  <w:num w:numId="9" w16cid:durableId="107269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FEF"/>
    <w:rsid w:val="0015074B"/>
    <w:rsid w:val="0029639D"/>
    <w:rsid w:val="00326F90"/>
    <w:rsid w:val="00513229"/>
    <w:rsid w:val="00AA1D8D"/>
    <w:rsid w:val="00AC35A5"/>
    <w:rsid w:val="00AE36D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870D7"/>
  <w14:defaultImageDpi w14:val="300"/>
  <w15:docId w15:val="{E9130C31-7566-4DBE-AFE3-ABFA0710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Dennis Rivera</cp:lastModifiedBy>
  <cp:revision>2</cp:revision>
  <dcterms:created xsi:type="dcterms:W3CDTF">2026-04-19T23:49:00Z</dcterms:created>
  <dcterms:modified xsi:type="dcterms:W3CDTF">2026-04-19T23:49:00Z</dcterms:modified>
  <cp:category/>
</cp:coreProperties>
</file>